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DB" w:rsidRDefault="009D6C9E">
      <w:pPr>
        <w:pStyle w:val="2"/>
        <w:shd w:val="clear" w:color="auto" w:fill="auto"/>
        <w:spacing w:after="302" w:line="260" w:lineRule="exact"/>
        <w:ind w:left="3400"/>
      </w:pPr>
      <w:r>
        <w:rPr>
          <w:rStyle w:val="1"/>
        </w:rPr>
        <w:t>БОТУЛИЗМ - ЭТО ОПАСНО!</w:t>
      </w:r>
    </w:p>
    <w:p w:rsidR="00DD57DB" w:rsidRDefault="009D6C9E">
      <w:pPr>
        <w:pStyle w:val="2"/>
        <w:shd w:val="clear" w:color="auto" w:fill="auto"/>
        <w:spacing w:after="0" w:line="317" w:lineRule="exact"/>
        <w:ind w:left="20" w:right="40" w:firstLine="520"/>
        <w:jc w:val="both"/>
      </w:pPr>
      <w:r>
        <w:rPr>
          <w:rStyle w:val="1"/>
        </w:rPr>
        <w:t>Самым опасным из микробов, вызывающих пищевые отравления, является палочка ботулизма, которая широко распространена в природе.</w:t>
      </w:r>
    </w:p>
    <w:p w:rsidR="00DD57DB" w:rsidRDefault="009D6C9E">
      <w:pPr>
        <w:pStyle w:val="2"/>
        <w:shd w:val="clear" w:color="auto" w:fill="auto"/>
        <w:spacing w:after="0" w:line="317" w:lineRule="exact"/>
        <w:ind w:left="20" w:right="40" w:firstLine="520"/>
        <w:jc w:val="both"/>
      </w:pPr>
      <w:r>
        <w:rPr>
          <w:rStyle w:val="1"/>
        </w:rPr>
        <w:t xml:space="preserve">Ботулизм - тяжёлое </w:t>
      </w:r>
      <w:proofErr w:type="spellStart"/>
      <w:r>
        <w:rPr>
          <w:rStyle w:val="1"/>
        </w:rPr>
        <w:t>токсикоинфекционное</w:t>
      </w:r>
      <w:proofErr w:type="spellEnd"/>
      <w:r>
        <w:rPr>
          <w:rStyle w:val="1"/>
        </w:rPr>
        <w:t xml:space="preserve"> пищевое отравление, нередко приводящее к летальному исходу. </w:t>
      </w:r>
      <w:r>
        <w:rPr>
          <w:rStyle w:val="1"/>
        </w:rPr>
        <w:t xml:space="preserve">Заболевание известно давно и ежегодно </w:t>
      </w:r>
      <w:proofErr w:type="gramStart"/>
      <w:r>
        <w:rPr>
          <w:rStyle w:val="1"/>
        </w:rPr>
        <w:t>регистрируется и по сей</w:t>
      </w:r>
      <w:proofErr w:type="gramEnd"/>
      <w:r>
        <w:rPr>
          <w:rStyle w:val="1"/>
        </w:rPr>
        <w:t xml:space="preserve"> день.</w:t>
      </w:r>
    </w:p>
    <w:p w:rsidR="00DD57DB" w:rsidRDefault="009D6C9E">
      <w:pPr>
        <w:pStyle w:val="2"/>
        <w:shd w:val="clear" w:color="auto" w:fill="auto"/>
        <w:spacing w:after="0" w:line="317" w:lineRule="exact"/>
        <w:ind w:left="20" w:right="40" w:firstLine="520"/>
        <w:jc w:val="both"/>
      </w:pPr>
      <w:r>
        <w:rPr>
          <w:rStyle w:val="1"/>
        </w:rPr>
        <w:t>Споры возбудителя ботулизма находятся в почве, в воде морей и пресноводных водоемов, в кишечнике животных и рыб, что неизбежно приводит к загрязнению ими различных видов сырья для приготов</w:t>
      </w:r>
      <w:r>
        <w:rPr>
          <w:rStyle w:val="1"/>
        </w:rPr>
        <w:t>ления консервов, а также рыбы, мяса и т.д.</w:t>
      </w:r>
    </w:p>
    <w:p w:rsidR="00DD57DB" w:rsidRDefault="009D6C9E">
      <w:pPr>
        <w:pStyle w:val="2"/>
        <w:shd w:val="clear" w:color="auto" w:fill="auto"/>
        <w:spacing w:after="0" w:line="317" w:lineRule="exact"/>
        <w:ind w:left="20" w:right="40" w:firstLine="520"/>
        <w:jc w:val="both"/>
      </w:pPr>
      <w:r>
        <w:rPr>
          <w:rStyle w:val="1"/>
        </w:rPr>
        <w:t>Возбудители ботулизма - строгие анаэробы, то есть развиваются без доступа воздуха. Поэтому обычно они размножаются и вырабатывают яд (токсин) в глубине больших кусков рыбы, ветчины, колбасы, либо в герметически за</w:t>
      </w:r>
      <w:r>
        <w:rPr>
          <w:rStyle w:val="1"/>
        </w:rPr>
        <w:t>крытых консервах. При этом продукты по внешнему виду и запаху кажутся вполне доброкачественными. Кроме того, нередко в пищевых продуктах плотной консистенции, таких, например, как рыба, имеет место гнездное накопление токсина. Этим объясняется, что заболев</w:t>
      </w:r>
      <w:r>
        <w:rPr>
          <w:rStyle w:val="1"/>
        </w:rPr>
        <w:t>ание иногда возникает только у одного - двух человек из группы сотрапезников, употреблявших один и тот же продукт.</w:t>
      </w:r>
    </w:p>
    <w:p w:rsidR="00DD57DB" w:rsidRDefault="009D6C9E">
      <w:pPr>
        <w:pStyle w:val="2"/>
        <w:shd w:val="clear" w:color="auto" w:fill="auto"/>
        <w:spacing w:after="0" w:line="317" w:lineRule="exact"/>
        <w:ind w:left="20" w:right="40" w:firstLine="520"/>
        <w:jc w:val="both"/>
      </w:pPr>
      <w:proofErr w:type="gramStart"/>
      <w:r>
        <w:rPr>
          <w:rStyle w:val="1"/>
        </w:rPr>
        <w:t>Накопление ботулинического токсина в рыбе может происходить как до засола при хранении её без замораживания, так и в первые дни после засола,</w:t>
      </w:r>
      <w:r>
        <w:rPr>
          <w:rStyle w:val="1"/>
        </w:rPr>
        <w:t xml:space="preserve"> пока концентрация соли в тоще мышц ещё недостаточна для задержки образования токсина.</w:t>
      </w:r>
      <w:proofErr w:type="gramEnd"/>
      <w:r>
        <w:rPr>
          <w:rStyle w:val="1"/>
        </w:rPr>
        <w:t xml:space="preserve"> При низкой температуре хранения и высокой концентрации соли токсин ботулизма после засола рыбы образоваться не может.</w:t>
      </w:r>
    </w:p>
    <w:p w:rsidR="00DD57DB" w:rsidRDefault="009D6C9E">
      <w:pPr>
        <w:pStyle w:val="2"/>
        <w:shd w:val="clear" w:color="auto" w:fill="auto"/>
        <w:spacing w:after="0" w:line="317" w:lineRule="exact"/>
        <w:ind w:left="20" w:right="40" w:firstLine="520"/>
        <w:jc w:val="both"/>
      </w:pPr>
      <w:r>
        <w:rPr>
          <w:rStyle w:val="1"/>
        </w:rPr>
        <w:t>Причиной ботулизма могут быть и консервированные ов</w:t>
      </w:r>
      <w:r>
        <w:rPr>
          <w:rStyle w:val="1"/>
        </w:rPr>
        <w:t>ощи домашнего изготовления. Особенно опасны домашние консервы из грибов, поскольку грибы практически невозможно полностью отмыть от остатков почвы и песка.</w:t>
      </w:r>
    </w:p>
    <w:p w:rsidR="00DD57DB" w:rsidRDefault="009D6C9E">
      <w:pPr>
        <w:pStyle w:val="2"/>
        <w:shd w:val="clear" w:color="auto" w:fill="auto"/>
        <w:spacing w:after="0" w:line="317" w:lineRule="exact"/>
        <w:ind w:left="20" w:right="40" w:firstLine="520"/>
        <w:jc w:val="both"/>
      </w:pPr>
      <w:r>
        <w:rPr>
          <w:rStyle w:val="1"/>
        </w:rPr>
        <w:t>Кипячение и стерилизация в домашних условиях не способны уничтожить споры возбудителя ботулизма. Нео</w:t>
      </w:r>
      <w:r>
        <w:rPr>
          <w:rStyle w:val="1"/>
        </w:rPr>
        <w:t>бходимой для этого температуры (+ 120° С) можно достичь только в условиях промышленного производства.</w:t>
      </w:r>
    </w:p>
    <w:p w:rsidR="00DD57DB" w:rsidRDefault="009D6C9E">
      <w:pPr>
        <w:pStyle w:val="2"/>
        <w:shd w:val="clear" w:color="auto" w:fill="auto"/>
        <w:spacing w:after="0" w:line="317" w:lineRule="exact"/>
        <w:ind w:left="20" w:right="40" w:firstLine="520"/>
        <w:jc w:val="both"/>
      </w:pPr>
      <w:r>
        <w:rPr>
          <w:rStyle w:val="1"/>
        </w:rPr>
        <w:t>Консервирование овощей в домашних условиях осуществляется практически в каждой семье, поэтому заготовленные овощные и мясные консервы следует перед вскрыт</w:t>
      </w:r>
      <w:r>
        <w:rPr>
          <w:rStyle w:val="1"/>
        </w:rPr>
        <w:t xml:space="preserve">ием тщательно осматривать, чтобы выявить вздутые банки (бомбаж или </w:t>
      </w:r>
      <w:proofErr w:type="spellStart"/>
      <w:r>
        <w:rPr>
          <w:rStyle w:val="1"/>
        </w:rPr>
        <w:t>хлопуши</w:t>
      </w:r>
      <w:proofErr w:type="spellEnd"/>
      <w:r>
        <w:rPr>
          <w:rStyle w:val="1"/>
        </w:rPr>
        <w:t>). Содержимое банки по внешнему виду, запаху, цвету должно быть характерным для каждого вида продукта и удовлетворять традиционно сложившимся вкусам и привычкам населения.</w:t>
      </w:r>
    </w:p>
    <w:p w:rsidR="00DD57DB" w:rsidRDefault="009D6C9E">
      <w:pPr>
        <w:pStyle w:val="2"/>
        <w:shd w:val="clear" w:color="auto" w:fill="auto"/>
        <w:spacing w:after="0" w:line="317" w:lineRule="exact"/>
        <w:ind w:left="20" w:right="40" w:firstLine="520"/>
        <w:jc w:val="both"/>
      </w:pPr>
      <w:r>
        <w:rPr>
          <w:rStyle w:val="1"/>
        </w:rPr>
        <w:t>В желудочн</w:t>
      </w:r>
      <w:r>
        <w:rPr>
          <w:rStyle w:val="1"/>
        </w:rPr>
        <w:t>о-кишечном тракте человека яд, выделяемый возбудителем ботулизма, не разрушается, а в некоторых случаях даже активизируется. Первые симптомы заболевания могут появиться через несколько часов после употребления недоброкачественных продуктов, но иногда их по</w:t>
      </w:r>
      <w:r>
        <w:rPr>
          <w:rStyle w:val="1"/>
        </w:rPr>
        <w:t>явление может затягиваться до 3-7 дней.</w:t>
      </w:r>
    </w:p>
    <w:p w:rsidR="00DD57DB" w:rsidRDefault="009D6C9E">
      <w:pPr>
        <w:pStyle w:val="2"/>
        <w:shd w:val="clear" w:color="auto" w:fill="auto"/>
        <w:spacing w:after="0" w:line="317" w:lineRule="exact"/>
        <w:ind w:left="20" w:right="40" w:firstLine="520"/>
        <w:jc w:val="both"/>
      </w:pPr>
      <w:r>
        <w:rPr>
          <w:rStyle w:val="1"/>
        </w:rPr>
        <w:t>Больные отмечают мышечную слабость, тошноту, боли в животе. При дальнейшем развитии заболевания появляются нарушения зрения («сетка» перед глазами, расширение зрачков, опущение верхнего века), затрудненность при глот</w:t>
      </w:r>
      <w:r>
        <w:rPr>
          <w:rStyle w:val="1"/>
        </w:rPr>
        <w:t>ании, дыхании, речи, изменение голоса, шаткость походки. Смерть наступает в результате остановки дыхания.</w:t>
      </w:r>
    </w:p>
    <w:p w:rsidR="00DD57DB" w:rsidRDefault="009D6C9E">
      <w:pPr>
        <w:pStyle w:val="2"/>
        <w:shd w:val="clear" w:color="auto" w:fill="auto"/>
        <w:spacing w:after="0" w:line="317" w:lineRule="exact"/>
        <w:ind w:left="20" w:right="40" w:firstLine="540"/>
        <w:jc w:val="both"/>
      </w:pPr>
      <w:r>
        <w:rPr>
          <w:rStyle w:val="1"/>
        </w:rPr>
        <w:lastRenderedPageBreak/>
        <w:t>Если у Вас появились симптомы заболевания ботулизма, необходимо немедленно сделать промывание желудка и срочно обратиться за медицинской помощью, чтоб</w:t>
      </w:r>
      <w:r>
        <w:rPr>
          <w:rStyle w:val="1"/>
        </w:rPr>
        <w:t>ы избежать печальных последствий.</w:t>
      </w:r>
    </w:p>
    <w:p w:rsidR="00DD57DB" w:rsidRDefault="009D6C9E">
      <w:pPr>
        <w:pStyle w:val="2"/>
        <w:shd w:val="clear" w:color="auto" w:fill="auto"/>
        <w:spacing w:after="0" w:line="317" w:lineRule="exact"/>
        <w:ind w:left="20" w:right="40" w:firstLine="540"/>
        <w:jc w:val="both"/>
      </w:pPr>
      <w:r>
        <w:rPr>
          <w:rStyle w:val="1"/>
        </w:rPr>
        <w:t xml:space="preserve">Так, за истекший период 2013 года 7 человек </w:t>
      </w:r>
      <w:proofErr w:type="gramStart"/>
      <w:r>
        <w:rPr>
          <w:rStyle w:val="1"/>
        </w:rPr>
        <w:t>обратились за медицинской помощью с вышеуказанными жалобами и им был</w:t>
      </w:r>
      <w:proofErr w:type="gramEnd"/>
      <w:r>
        <w:rPr>
          <w:rStyle w:val="1"/>
        </w:rPr>
        <w:t xml:space="preserve"> поставлен диагноз «ботулизм». Они употребляли в пищу вяленую рыбу, изготовленную самостоятельно с нарушениями</w:t>
      </w:r>
      <w:r>
        <w:rPr>
          <w:rStyle w:val="1"/>
        </w:rPr>
        <w:t xml:space="preserve"> технологии или приобретенную у случайных лиц и консервированные грибы, изготовленные в домашних условиях.</w:t>
      </w:r>
    </w:p>
    <w:p w:rsidR="00DD57DB" w:rsidRDefault="009D6C9E">
      <w:pPr>
        <w:pStyle w:val="2"/>
        <w:shd w:val="clear" w:color="auto" w:fill="auto"/>
        <w:spacing w:after="0" w:line="317" w:lineRule="exact"/>
        <w:ind w:left="20" w:right="40" w:firstLine="540"/>
        <w:jc w:val="both"/>
      </w:pPr>
      <w:r>
        <w:rPr>
          <w:rStyle w:val="1"/>
        </w:rPr>
        <w:t>Анализ имеющихся материалов показывает, что причиной высокой летальности явились особенности течения заболевания, несвоевременное обращение за медици</w:t>
      </w:r>
      <w:r>
        <w:rPr>
          <w:rStyle w:val="1"/>
        </w:rPr>
        <w:t>нской помощью, которые во многих случаях не позволили своевременно поставить диагноз «ботулизм», провести соответствующее лечение и профилактические мероприятия.</w:t>
      </w:r>
    </w:p>
    <w:p w:rsidR="00DD57DB" w:rsidRDefault="009D6C9E">
      <w:pPr>
        <w:pStyle w:val="2"/>
        <w:shd w:val="clear" w:color="auto" w:fill="auto"/>
        <w:spacing w:after="0" w:line="317" w:lineRule="exact"/>
        <w:ind w:left="20" w:right="40" w:firstLine="540"/>
        <w:jc w:val="both"/>
      </w:pPr>
      <w:r>
        <w:rPr>
          <w:rStyle w:val="1"/>
        </w:rPr>
        <w:t>Чтобы избежать заболевания ботулизмом, следует придерживаться следующих правил:</w:t>
      </w:r>
    </w:p>
    <w:p w:rsidR="00DD57DB" w:rsidRDefault="009D6C9E">
      <w:pPr>
        <w:pStyle w:val="2"/>
        <w:shd w:val="clear" w:color="auto" w:fill="auto"/>
        <w:spacing w:after="0" w:line="317" w:lineRule="exact"/>
        <w:ind w:left="20" w:right="40" w:firstLine="540"/>
        <w:jc w:val="both"/>
      </w:pPr>
      <w:r>
        <w:rPr>
          <w:rStyle w:val="1"/>
        </w:rPr>
        <w:t>Перед консерви</w:t>
      </w:r>
      <w:r>
        <w:rPr>
          <w:rStyle w:val="1"/>
        </w:rPr>
        <w:t>рованием фрукты, ягоды, овощи, зелень и особенно грибы необходимо отсортировать от поврежденных и подгнивших и тщательно промыть в большом количестве воды до полного удаления остатков почвы.</w:t>
      </w:r>
    </w:p>
    <w:p w:rsidR="00DD57DB" w:rsidRDefault="009D6C9E">
      <w:pPr>
        <w:pStyle w:val="2"/>
        <w:shd w:val="clear" w:color="auto" w:fill="auto"/>
        <w:spacing w:after="0" w:line="317" w:lineRule="exact"/>
        <w:ind w:left="20" w:right="40" w:firstLine="540"/>
        <w:jc w:val="both"/>
      </w:pPr>
      <w:r>
        <w:rPr>
          <w:rStyle w:val="1"/>
        </w:rPr>
        <w:t>Мясо, рыбу, а также грибы и зелень, стелющуюся по земле, например</w:t>
      </w:r>
      <w:r>
        <w:rPr>
          <w:rStyle w:val="1"/>
        </w:rPr>
        <w:t xml:space="preserve">, портулак, молодой укроп, заготавливать впрок методом консервирования с герметической укупоркой нельзя. Зелень и грибы следует мариновать, поскольку кислота, которую полагается по рецептуре добавлять в маринад, препятствует прорастанию спор и образованию </w:t>
      </w:r>
      <w:r>
        <w:rPr>
          <w:rStyle w:val="1"/>
        </w:rPr>
        <w:t>токсина.</w:t>
      </w:r>
    </w:p>
    <w:p w:rsidR="00DD57DB" w:rsidRDefault="009D6C9E">
      <w:pPr>
        <w:pStyle w:val="2"/>
        <w:shd w:val="clear" w:color="auto" w:fill="auto"/>
        <w:spacing w:after="0" w:line="317" w:lineRule="exact"/>
        <w:ind w:left="20" w:right="40" w:firstLine="540"/>
        <w:jc w:val="both"/>
      </w:pPr>
      <w:r>
        <w:rPr>
          <w:rStyle w:val="1"/>
        </w:rPr>
        <w:t>По этой же причине во все герметически консервируемые продукты, обладающие низкой кислотностью (абрикосы, груши, инжир, персики, зеленый горошек, огурцы), добавляйте лимонную кислоту.</w:t>
      </w:r>
    </w:p>
    <w:p w:rsidR="00DD57DB" w:rsidRDefault="009D6C9E">
      <w:pPr>
        <w:pStyle w:val="2"/>
        <w:shd w:val="clear" w:color="auto" w:fill="auto"/>
        <w:spacing w:after="0" w:line="317" w:lineRule="exact"/>
        <w:ind w:left="20" w:right="40" w:firstLine="540"/>
        <w:jc w:val="both"/>
      </w:pPr>
      <w:r>
        <w:rPr>
          <w:rStyle w:val="1"/>
        </w:rPr>
        <w:t>Если вы решили солить или вялить рыбу, не забывайте: годится то</w:t>
      </w:r>
      <w:r>
        <w:rPr>
          <w:rStyle w:val="1"/>
        </w:rPr>
        <w:t>лько рыба свежего улова и неповрежденная. Обязательно охладите ее в холодильнике, лишь затем приступайте к обработке.</w:t>
      </w:r>
    </w:p>
    <w:p w:rsidR="00DD57DB" w:rsidRDefault="009D6C9E">
      <w:pPr>
        <w:pStyle w:val="2"/>
        <w:shd w:val="clear" w:color="auto" w:fill="auto"/>
        <w:spacing w:after="0" w:line="317" w:lineRule="exact"/>
        <w:ind w:left="20" w:right="40" w:firstLine="540"/>
        <w:jc w:val="both"/>
      </w:pPr>
      <w:r>
        <w:rPr>
          <w:rStyle w:val="1"/>
        </w:rPr>
        <w:t>Особенно аккуратно потрошите рыбу, чтобы микробы из кишечника не попали в толщу мышц. Тузлук (то есть солевой рассол) должен содержать око</w:t>
      </w:r>
      <w:r>
        <w:rPr>
          <w:rStyle w:val="1"/>
        </w:rPr>
        <w:t>ло 10-11 % поваренной соли для того, чтобы рыба хорошо просолилась, он должен полностью покрывать поверхность, для чего сверху кладут гнет.</w:t>
      </w:r>
    </w:p>
    <w:p w:rsidR="00DD57DB" w:rsidRDefault="009D6C9E">
      <w:pPr>
        <w:pStyle w:val="2"/>
        <w:shd w:val="clear" w:color="auto" w:fill="auto"/>
        <w:spacing w:after="0" w:line="317" w:lineRule="exact"/>
        <w:ind w:left="20" w:firstLine="540"/>
        <w:jc w:val="both"/>
      </w:pPr>
      <w:r>
        <w:rPr>
          <w:rStyle w:val="1"/>
        </w:rPr>
        <w:t>Все домашние консервы, соленую и вяленую рыбу надо держать на холоде.</w:t>
      </w:r>
    </w:p>
    <w:p w:rsidR="00DD57DB" w:rsidRDefault="009D6C9E">
      <w:pPr>
        <w:pStyle w:val="2"/>
        <w:shd w:val="clear" w:color="auto" w:fill="auto"/>
        <w:spacing w:after="0" w:line="317" w:lineRule="exact"/>
        <w:ind w:left="20" w:right="40" w:firstLine="540"/>
        <w:jc w:val="both"/>
      </w:pPr>
      <w:r>
        <w:rPr>
          <w:rStyle w:val="1"/>
        </w:rPr>
        <w:t xml:space="preserve">Содержимое герметически укупоренной банки </w:t>
      </w:r>
      <w:r>
        <w:rPr>
          <w:rStyle w:val="1"/>
        </w:rPr>
        <w:t>непосредственно перед употреблением рекомендуется прокипятить.</w:t>
      </w:r>
    </w:p>
    <w:p w:rsidR="00DD57DB" w:rsidRDefault="009D6C9E">
      <w:pPr>
        <w:pStyle w:val="2"/>
        <w:shd w:val="clear" w:color="auto" w:fill="auto"/>
        <w:spacing w:after="346" w:line="317" w:lineRule="exact"/>
        <w:ind w:left="20" w:right="40" w:firstLine="540"/>
        <w:jc w:val="both"/>
      </w:pPr>
      <w:r>
        <w:rPr>
          <w:rStyle w:val="1"/>
        </w:rPr>
        <w:t xml:space="preserve">Ни в коем случае нельзя приобретать консервированную продукцию, </w:t>
      </w:r>
      <w:proofErr w:type="gramStart"/>
      <w:r>
        <w:rPr>
          <w:rStyle w:val="1"/>
        </w:rPr>
        <w:t>копченую</w:t>
      </w:r>
      <w:proofErr w:type="gramEnd"/>
      <w:r>
        <w:rPr>
          <w:rStyle w:val="1"/>
        </w:rPr>
        <w:t xml:space="preserve"> и вяленую рыбу домашнего изготовления у случайных лиц, а также в местах несанкционированной торговли. Зачастую именно та</w:t>
      </w:r>
      <w:r>
        <w:rPr>
          <w:rStyle w:val="1"/>
        </w:rPr>
        <w:t>кая продукция вызывает смертельные отравления.</w:t>
      </w:r>
    </w:p>
    <w:p w:rsidR="00DD57DB" w:rsidRDefault="009D6C9E">
      <w:pPr>
        <w:pStyle w:val="2"/>
        <w:shd w:val="clear" w:color="auto" w:fill="auto"/>
        <w:spacing w:after="0" w:line="260" w:lineRule="exact"/>
        <w:ind w:left="20" w:firstLine="540"/>
        <w:jc w:val="both"/>
      </w:pPr>
      <w:r>
        <w:rPr>
          <w:rStyle w:val="1"/>
        </w:rPr>
        <w:t>Берегите свое здоровье и здоровье детей!</w:t>
      </w:r>
    </w:p>
    <w:p w:rsidR="00DD57DB" w:rsidRDefault="009D6C9E">
      <w:pPr>
        <w:pStyle w:val="2"/>
        <w:shd w:val="clear" w:color="auto" w:fill="auto"/>
        <w:spacing w:after="0" w:line="260" w:lineRule="exact"/>
        <w:ind w:left="20" w:firstLine="540"/>
        <w:jc w:val="both"/>
        <w:sectPr w:rsidR="00DD57DB">
          <w:type w:val="continuous"/>
          <w:pgSz w:w="11906" w:h="16838"/>
          <w:pgMar w:top="1214" w:right="999" w:bottom="1214" w:left="1009" w:header="0" w:footer="3" w:gutter="0"/>
          <w:cols w:space="720"/>
          <w:noEndnote/>
          <w:docGrid w:linePitch="360"/>
        </w:sectPr>
      </w:pPr>
      <w:r>
        <w:rPr>
          <w:rStyle w:val="1"/>
        </w:rPr>
        <w:t>ФБУЗ "Центр гигиены и эпи</w:t>
      </w:r>
      <w:r w:rsidR="007E76D4">
        <w:rPr>
          <w:rStyle w:val="1"/>
        </w:rPr>
        <w:t>демиологии в Ростовской области</w:t>
      </w:r>
    </w:p>
    <w:p w:rsidR="00DD57DB" w:rsidRPr="007E76D4" w:rsidRDefault="00DD57DB" w:rsidP="007E76D4">
      <w:pPr>
        <w:tabs>
          <w:tab w:val="left" w:pos="1942"/>
        </w:tabs>
      </w:pPr>
      <w:bookmarkStart w:id="0" w:name="_GoBack"/>
      <w:bookmarkEnd w:id="0"/>
    </w:p>
    <w:sectPr w:rsidR="00DD57DB" w:rsidRPr="007E76D4">
      <w:pgSz w:w="11906" w:h="16838"/>
      <w:pgMar w:top="552" w:right="553" w:bottom="307" w:left="8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C9E" w:rsidRDefault="009D6C9E">
      <w:r>
        <w:separator/>
      </w:r>
    </w:p>
  </w:endnote>
  <w:endnote w:type="continuationSeparator" w:id="0">
    <w:p w:rsidR="009D6C9E" w:rsidRDefault="009D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C9E" w:rsidRDefault="009D6C9E"/>
  </w:footnote>
  <w:footnote w:type="continuationSeparator" w:id="0">
    <w:p w:rsidR="009D6C9E" w:rsidRDefault="009D6C9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63B39"/>
    <w:multiLevelType w:val="multilevel"/>
    <w:tmpl w:val="8D9E6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D57DB"/>
    <w:rsid w:val="007E76D4"/>
    <w:rsid w:val="009D6C9E"/>
    <w:rsid w:val="00DD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/>
    </w:rPr>
  </w:style>
  <w:style w:type="character" w:customStyle="1" w:styleId="2Exact">
    <w:name w:val="Основной текст (2) Exact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1"/>
      <w:w w:val="150"/>
      <w:sz w:val="15"/>
      <w:szCs w:val="15"/>
      <w:u w:val="none"/>
      <w:lang w:val="en-US"/>
    </w:rPr>
  </w:style>
  <w:style w:type="character" w:customStyle="1" w:styleId="2Exact0">
    <w:name w:val="Основной текст (2) Exact"/>
    <w:basedOn w:val="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50"/>
      <w:position w:val="0"/>
      <w:sz w:val="15"/>
      <w:szCs w:val="15"/>
      <w:u w:val="none"/>
      <w:lang w:val="en-US"/>
    </w:rPr>
  </w:style>
  <w:style w:type="character" w:customStyle="1" w:styleId="3Exact">
    <w:name w:val="Основной текст (3) Exact"/>
    <w:basedOn w:val="a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6"/>
      <w:sz w:val="9"/>
      <w:szCs w:val="9"/>
      <w:u w:val="none"/>
    </w:rPr>
  </w:style>
  <w:style w:type="character" w:customStyle="1" w:styleId="3Exact0">
    <w:name w:val="Основной текст (3) Exact"/>
    <w:basedOn w:val="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6"/>
      <w:sz w:val="9"/>
      <w:szCs w:val="9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u w:val="none"/>
      <w:lang w:val="en-US"/>
    </w:rPr>
  </w:style>
  <w:style w:type="character" w:customStyle="1" w:styleId="4Exact0">
    <w:name w:val="Основной текст (4) Exact"/>
    <w:basedOn w:val="4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4"/>
      <w:szCs w:val="24"/>
      <w:u w:val="none"/>
      <w:lang w:val="en-US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w w:val="120"/>
      <w:sz w:val="14"/>
      <w:szCs w:val="14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20"/>
      <w:position w:val="0"/>
      <w:sz w:val="14"/>
      <w:szCs w:val="14"/>
      <w:u w:val="none"/>
      <w:lang w:val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8"/>
      <w:szCs w:val="28"/>
      <w:u w:val="none"/>
    </w:rPr>
  </w:style>
  <w:style w:type="character" w:customStyle="1" w:styleId="6Exact0">
    <w:name w:val="Основной текст (6)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8"/>
      <w:szCs w:val="28"/>
      <w:u w:val="none"/>
      <w:lang w:val="ru-RU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7Exact0">
    <w:name w:val="Основной текст (7) Exac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4"/>
      <w:szCs w:val="24"/>
      <w:u w:val="none"/>
    </w:rPr>
  </w:style>
  <w:style w:type="character" w:customStyle="1" w:styleId="Exact1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/>
    </w:rPr>
  </w:style>
  <w:style w:type="character" w:customStyle="1" w:styleId="0ptExact">
    <w:name w:val="Основной текст + Полужирный;Интервал 0 pt Exac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50"/>
      <w:sz w:val="14"/>
      <w:szCs w:val="14"/>
      <w:u w:val="none"/>
    </w:rPr>
  </w:style>
  <w:style w:type="character" w:customStyle="1" w:styleId="10Exact0">
    <w:name w:val="Основной текст (10)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4"/>
      <w:szCs w:val="14"/>
      <w:u w:val="none"/>
      <w:lang w:val="ru-RU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18"/>
      <w:szCs w:val="18"/>
      <w:u w:val="none"/>
      <w:lang w:val="en-US"/>
    </w:rPr>
  </w:style>
  <w:style w:type="character" w:customStyle="1" w:styleId="11Exact0">
    <w:name w:val="Основной текст (11) Exact"/>
    <w:basedOn w:val="1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8"/>
      <w:w w:val="100"/>
      <w:position w:val="0"/>
      <w:sz w:val="18"/>
      <w:szCs w:val="18"/>
      <w:u w:val="none"/>
      <w:lang w:val="en-US"/>
    </w:rPr>
  </w:style>
  <w:style w:type="character" w:customStyle="1" w:styleId="1112pt0ptExact">
    <w:name w:val="Основной текст (11) + 12 pt;Не полужирный;Интервал 0 pt Exact"/>
    <w:basedOn w:val="1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en-US"/>
    </w:rPr>
  </w:style>
  <w:style w:type="character" w:customStyle="1" w:styleId="1175pt0pt150Exact">
    <w:name w:val="Основной текст (11) + 7;5 pt;Не полужирный;Интервал 0 pt;Масштаб 150% Exact"/>
    <w:basedOn w:val="1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1"/>
      <w:w w:val="150"/>
      <w:position w:val="0"/>
      <w:sz w:val="15"/>
      <w:szCs w:val="15"/>
      <w:u w:val="none"/>
      <w:lang w:val="en-US"/>
    </w:rPr>
  </w:style>
  <w:style w:type="character" w:customStyle="1" w:styleId="27pt0pt120Exact">
    <w:name w:val="Основной текст (2) + 7 pt;Интервал 0 pt;Масштаб 120% Exact"/>
    <w:basedOn w:val="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20"/>
      <w:position w:val="0"/>
      <w:sz w:val="14"/>
      <w:szCs w:val="14"/>
      <w:u w:val="none"/>
      <w:lang w:val="ru-RU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8Exact0">
    <w:name w:val="Основной текст (8) Exac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72">
    <w:name w:val="Основной текст (7) + 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31">
    <w:name w:val="Основной текст (3)"/>
    <w:basedOn w:val="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lang w:val="en-US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9105pt0pt">
    <w:name w:val="Основной текст (9) + 10;5 pt;Не полужирный;Курсив;Интервал 0 pt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Exact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pacing w:val="-11"/>
      <w:w w:val="150"/>
      <w:sz w:val="15"/>
      <w:szCs w:val="15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0" w:lineRule="exact"/>
    </w:pPr>
    <w:rPr>
      <w:rFonts w:ascii="Century Gothic" w:eastAsia="Century Gothic" w:hAnsi="Century Gothic" w:cs="Century Gothic"/>
      <w:spacing w:val="-10"/>
      <w:sz w:val="13"/>
      <w:szCs w:val="13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i/>
      <w:iCs/>
      <w:spacing w:val="-2"/>
      <w:lang w:val="en-US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pacing w:val="-3"/>
      <w:w w:val="120"/>
      <w:sz w:val="14"/>
      <w:szCs w:val="14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pacing w:val="5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  <w:w w:val="150"/>
      <w:sz w:val="14"/>
      <w:szCs w:val="14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after="180" w:line="240" w:lineRule="exact"/>
      <w:jc w:val="both"/>
    </w:pPr>
    <w:rPr>
      <w:rFonts w:ascii="Times New Roman" w:eastAsia="Times New Roman" w:hAnsi="Times New Roman" w:cs="Times New Roman"/>
      <w:b/>
      <w:bCs/>
      <w:spacing w:val="-8"/>
      <w:sz w:val="18"/>
      <w:szCs w:val="18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780" w:after="1320" w:line="0" w:lineRule="atLeast"/>
      <w:jc w:val="righ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32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7E76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76D4"/>
    <w:rPr>
      <w:color w:val="000000"/>
    </w:rPr>
  </w:style>
  <w:style w:type="paragraph" w:styleId="a7">
    <w:name w:val="footer"/>
    <w:basedOn w:val="a"/>
    <w:link w:val="a8"/>
    <w:uiPriority w:val="99"/>
    <w:unhideWhenUsed/>
    <w:rsid w:val="007E76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76D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2016-10-28T09:24:00Z</dcterms:created>
  <dcterms:modified xsi:type="dcterms:W3CDTF">2016-10-28T09:32:00Z</dcterms:modified>
</cp:coreProperties>
</file>