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5D" w:rsidRPr="00331D5D" w:rsidRDefault="00331D5D" w:rsidP="00331D5D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bookmarkStart w:id="0" w:name="declarat"/>
      <w:bookmarkEnd w:id="0"/>
      <w:r w:rsidRPr="00331D5D">
        <w:rPr>
          <w:sz w:val="24"/>
          <w:szCs w:val="24"/>
        </w:rPr>
        <w:t>САЛАМАНСКАЯ ДЕКЛАРАЦИЯ О ПРИНЦИПАХ, ПОЛИТИКЕ И ПРАКТИЧЕСКОЙ ДЕЯТЕЛЬНОСТИ В СФЕРЕ ОБРАЗОВАНИЯ ЛИЦ С ОСОБЫМИ ПОТРЕБНОСТЯМИ</w:t>
      </w:r>
    </w:p>
    <w:p w:rsidR="00331D5D" w:rsidRPr="00331D5D" w:rsidRDefault="00331D5D" w:rsidP="00331D5D">
      <w:pPr>
        <w:pStyle w:val="a3"/>
        <w:spacing w:before="0" w:beforeAutospacing="0" w:after="0" w:afterAutospacing="0"/>
        <w:jc w:val="both"/>
      </w:pPr>
      <w:r w:rsidRPr="00331D5D">
        <w:t>ПРЕДИСЛОВИЕ</w:t>
      </w:r>
    </w:p>
    <w:p w:rsidR="00331D5D" w:rsidRPr="00331D5D" w:rsidRDefault="00331D5D" w:rsidP="00331D5D">
      <w:pPr>
        <w:pStyle w:val="a3"/>
        <w:spacing w:before="0" w:beforeAutospacing="0" w:after="0" w:afterAutospacing="0"/>
        <w:ind w:firstLine="720"/>
        <w:jc w:val="both"/>
      </w:pPr>
      <w:proofErr w:type="gramStart"/>
      <w:r w:rsidRPr="00331D5D">
        <w:t xml:space="preserve">БОЛЕЕ трехсот участников, представляющих 92 </w:t>
      </w:r>
      <w:proofErr w:type="spellStart"/>
      <w:r w:rsidRPr="00331D5D">
        <w:t>правителъства</w:t>
      </w:r>
      <w:proofErr w:type="spellEnd"/>
      <w:r w:rsidRPr="00331D5D">
        <w:t xml:space="preserve"> и 25 международных организаций, собрались в Саламанке, Испания, с 1 по 10 июня 1994 г. в целях содействия достижению целей образования для всех и рассмотрения тех изменений, которые необходимо осуществить в области основных направлений политики, требуемых для поощрения подхода, заключающегося в инклюзивном образовании, а именно: обеспечения того, чтобы школы могли быть открытыми для всех</w:t>
      </w:r>
      <w:proofErr w:type="gramEnd"/>
      <w:r w:rsidRPr="00331D5D">
        <w:t xml:space="preserve"> детей, особенно детей с особыми образовательными потребностями. В работе Конференции, организованной правительством Испании в сотрудничестве с ЮНЕСКО, приняли участие высокопоставленные должностные лица, занимающиеся вопросами образования, администраторы, руководители и специалисты, а также представители Организации Объединенных Наций и специализированных учреждений, других международных правительственных организаций, неправительственных организаций и учреждений-доноров. Конференция приняла </w:t>
      </w:r>
      <w:proofErr w:type="spellStart"/>
      <w:r w:rsidRPr="00331D5D">
        <w:t>Саламанкскую</w:t>
      </w:r>
      <w:proofErr w:type="spellEnd"/>
      <w:r w:rsidRPr="00331D5D">
        <w:t xml:space="preserve"> декларацию о принципах, политике и практической деятельности в сфере образования лиц с особыми потребностями и Рамки действий. Эти документы базируются на принципе включения путем признания необходимости действовать в направлении создания "Школ для всех", - учреждений, которые объединяют всех, учитывают различия, содействуют процессу обучения и соответствуют индивидуальным потребностям. Эти Школы обеспечивают важный вклад в обеспечение целей образования для всех и повышение эффективности школ с точки зрения преподавания.</w:t>
      </w:r>
    </w:p>
    <w:p w:rsidR="00331D5D" w:rsidRPr="00331D5D" w:rsidRDefault="00331D5D" w:rsidP="00331D5D">
      <w:pPr>
        <w:pStyle w:val="a3"/>
        <w:spacing w:before="0" w:beforeAutospacing="0" w:after="0" w:afterAutospacing="0"/>
        <w:ind w:firstLine="720"/>
        <w:jc w:val="both"/>
      </w:pPr>
      <w:r w:rsidRPr="00331D5D">
        <w:t>Трудно добиться успеха, если рассматривать изолированно образование для лиц с особыми потребностями, поскольку этот вопрос в равной степени актуален как в странах Севера, так и в странах Юга. Это образование должно быть составной частью педагогической стратегии и, несомненно, новой социальной и экономической политики. Для этого необходимо провести кардинальную реформу общеобразовательных учебных заведений.</w:t>
      </w:r>
    </w:p>
    <w:p w:rsidR="00331D5D" w:rsidRPr="00331D5D" w:rsidRDefault="00331D5D" w:rsidP="00331D5D">
      <w:pPr>
        <w:pStyle w:val="a3"/>
        <w:spacing w:before="0" w:beforeAutospacing="0" w:after="0" w:afterAutospacing="0"/>
        <w:ind w:firstLine="720"/>
        <w:jc w:val="both"/>
      </w:pPr>
      <w:r w:rsidRPr="00331D5D">
        <w:t>Эти документы отражают выработанный всеми странами мира консенсус, касающийся будущих направлений развития образования для лиц с особыми потребностями. ЮНЕСКО гордится тем, что она приняла участие в работе этой Конференции, и разделяет важные выводы, которые были сделаны на ней. Всем заинтересованным лицам и организациям теперь необходимо принять этот вызов и действовать таким образом, чтобы образование для всех в действительности было ДЛЯ ВСЕХ, особенно наиболее уязвимых и наиболее нуждающихся в нем. Будущее не предопределено, однако оно зависит от наших ценностей, воззрений и действий. Успех нашей будущей деятельности будет зависеть не только от того, что мы делаем, но и от того, чего нам удастся достигнуть.</w:t>
      </w:r>
    </w:p>
    <w:p w:rsidR="00331D5D" w:rsidRPr="00331D5D" w:rsidRDefault="00331D5D" w:rsidP="00331D5D">
      <w:pPr>
        <w:pStyle w:val="a3"/>
        <w:spacing w:before="0" w:beforeAutospacing="0" w:after="0" w:afterAutospacing="0"/>
        <w:ind w:firstLine="720"/>
        <w:jc w:val="both"/>
      </w:pPr>
      <w:r w:rsidRPr="00331D5D">
        <w:t xml:space="preserve">Я выражаю надежду, что все те, кто ознакомится с этим документом, будут способствовать претворению в жизнь рекомендаций </w:t>
      </w:r>
      <w:proofErr w:type="spellStart"/>
      <w:r w:rsidRPr="00331D5D">
        <w:t>Саламанкской</w:t>
      </w:r>
      <w:proofErr w:type="spellEnd"/>
      <w:r w:rsidRPr="00331D5D">
        <w:t xml:space="preserve"> конференции в своих соответствующих областях деятельности.</w:t>
      </w:r>
    </w:p>
    <w:p w:rsidR="00331D5D" w:rsidRPr="00331D5D" w:rsidRDefault="00331D5D" w:rsidP="00331D5D">
      <w:pPr>
        <w:pStyle w:val="a3"/>
        <w:spacing w:before="0" w:beforeAutospacing="0" w:after="0" w:afterAutospacing="0"/>
        <w:ind w:firstLine="720"/>
        <w:jc w:val="both"/>
      </w:pPr>
      <w:proofErr w:type="spellStart"/>
      <w:r w:rsidRPr="00331D5D">
        <w:rPr>
          <w:i/>
          <w:iCs/>
        </w:rPr>
        <w:t>Федерико</w:t>
      </w:r>
      <w:proofErr w:type="spellEnd"/>
      <w:r w:rsidRPr="00331D5D">
        <w:rPr>
          <w:i/>
          <w:iCs/>
        </w:rPr>
        <w:t xml:space="preserve"> Майор</w:t>
      </w:r>
    </w:p>
    <w:p w:rsidR="00331D5D" w:rsidRPr="00331D5D" w:rsidRDefault="00331D5D" w:rsidP="00331D5D">
      <w:pPr>
        <w:pStyle w:val="a3"/>
        <w:spacing w:before="0" w:beforeAutospacing="0" w:after="0" w:afterAutospacing="0"/>
        <w:jc w:val="both"/>
        <w:rPr>
          <w:b/>
          <w:bCs/>
        </w:rPr>
      </w:pPr>
      <w:r w:rsidRPr="00331D5D">
        <w:rPr>
          <w:b/>
          <w:bCs/>
        </w:rPr>
        <w:t>САЛАМАНКСКАЯ ДЕКЛАРАЦИЯ:</w:t>
      </w:r>
    </w:p>
    <w:p w:rsidR="00331D5D" w:rsidRPr="00331D5D" w:rsidRDefault="00331D5D" w:rsidP="00331D5D">
      <w:pPr>
        <w:pStyle w:val="a3"/>
        <w:spacing w:before="0" w:beforeAutospacing="0" w:after="0" w:afterAutospacing="0"/>
        <w:jc w:val="both"/>
      </w:pPr>
      <w:r w:rsidRPr="00331D5D">
        <w:rPr>
          <w:b/>
          <w:bCs/>
        </w:rPr>
        <w:t>О ПРИНЦИПАХ, ПОЛИТИКЕ И ПРАКТИЧЕСКОЙ ДЕЯТЕЛЬНОСТИ В СФЕРЕ ОБРАЗОВАНИЯ ЛИЦ С ОСОБЫМИ ПОТРЕБНОСТЯМИ</w:t>
      </w:r>
    </w:p>
    <w:p w:rsidR="00331D5D" w:rsidRPr="00331D5D" w:rsidRDefault="00331D5D" w:rsidP="00331D5D">
      <w:pPr>
        <w:pStyle w:val="a3"/>
        <w:spacing w:before="0" w:beforeAutospacing="0" w:after="0" w:afterAutospacing="0"/>
        <w:ind w:firstLine="540"/>
        <w:jc w:val="both"/>
      </w:pPr>
      <w:r w:rsidRPr="00331D5D">
        <w:t xml:space="preserve">Вновь заявляя о праве на образование каждого человека, в том виде, в котором оно зафиксировано во Всеобщей декларации прав человека 1948 г., и вновь подтверждая обязательство всемирного сообщества на Всемирной конференции по образованию для всех 1990 года обеспечить это право для </w:t>
      </w:r>
      <w:proofErr w:type="gramStart"/>
      <w:r w:rsidRPr="00331D5D">
        <w:t>всех</w:t>
      </w:r>
      <w:proofErr w:type="gramEnd"/>
      <w:r w:rsidRPr="00331D5D">
        <w:t xml:space="preserve"> несмотря на индивидуальные различия, вновь напоминая о нескольких декларациях Организации Объединенных Наций, в </w:t>
      </w:r>
      <w:r w:rsidRPr="00331D5D">
        <w:lastRenderedPageBreak/>
        <w:t xml:space="preserve">результате которых в 1993 году </w:t>
      </w:r>
      <w:proofErr w:type="gramStart"/>
      <w:r w:rsidRPr="00331D5D">
        <w:t xml:space="preserve">были приняты Стандартные правила Организации Объединенных Наций обеспечения равных возможностей для инвалидов, в которых к государствам обращается призыв обеспечить положение, при котором образование инвалидов являлось бы неотъемлемой частью системы образования, отмечая с удовлетворением более активное участие </w:t>
      </w:r>
      <w:proofErr w:type="spellStart"/>
      <w:r w:rsidRPr="00331D5D">
        <w:t>правителъств</w:t>
      </w:r>
      <w:proofErr w:type="spellEnd"/>
      <w:r w:rsidRPr="00331D5D">
        <w:t>, групп сторонников, общинных и родительских групп, а также в особенности организаций лиц с физическими и умственными недостатками, стремящихся улучшить доступ к образованию для</w:t>
      </w:r>
      <w:proofErr w:type="gramEnd"/>
      <w:r w:rsidRPr="00331D5D">
        <w:t xml:space="preserve"> большинства по-прежнему неохваченных лиц с особыми образовательными потребностями; и признавая в качестве свидетельства такой приверженности активное участие высокопоставленных представителей многочисленных правительств, специализированных учреждений и межправительственных организаций в этой Всемирной конференции,</w:t>
      </w:r>
    </w:p>
    <w:p w:rsidR="00331D5D" w:rsidRPr="00331D5D" w:rsidRDefault="00331D5D" w:rsidP="00331D5D">
      <w:pPr>
        <w:pStyle w:val="a3"/>
        <w:spacing w:before="0" w:beforeAutospacing="0" w:after="0" w:afterAutospacing="0"/>
        <w:jc w:val="both"/>
      </w:pPr>
      <w:r w:rsidRPr="00331D5D">
        <w:t xml:space="preserve">1. </w:t>
      </w:r>
      <w:proofErr w:type="gramStart"/>
      <w:r w:rsidRPr="00331D5D">
        <w:t>Мы, делегаты Всемирной конференции по образованию лиц с особыми потребностями, представляющие 92 правительства и 25 международных организаций, собравшиеся здесь в Саламанке, Испания, с 7 по 10 июня 1994 года, настоящим подтверждаем нашу приверженность образованию для всех, признаем необходимость и безотлагательность обеспечения образования для детей, молодежи и взрослых с особыми образовательными потребностями в рамках обычной системы образования и таким образом одобряем</w:t>
      </w:r>
      <w:proofErr w:type="gramEnd"/>
      <w:r w:rsidRPr="00331D5D">
        <w:t xml:space="preserve"> Рамки действий по образованию лиц с особыми потребностями, которыми правительства и организации могут руководствоваться в духе их положений и рекомендаций</w:t>
      </w:r>
    </w:p>
    <w:p w:rsidR="00331D5D" w:rsidRPr="00331D5D" w:rsidRDefault="00331D5D" w:rsidP="00331D5D">
      <w:pPr>
        <w:pStyle w:val="a3"/>
        <w:spacing w:before="0" w:beforeAutospacing="0" w:after="0" w:afterAutospacing="0"/>
        <w:jc w:val="both"/>
      </w:pPr>
      <w:r w:rsidRPr="00331D5D">
        <w:t>2.Мы считаем и торжественно заявляем о том, что:</w:t>
      </w:r>
    </w:p>
    <w:p w:rsidR="00331D5D" w:rsidRPr="00331D5D" w:rsidRDefault="00331D5D" w:rsidP="00331D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каждый ребенок имеет основное право на образование и должен иметь возможность получать и поддерживать приемлемый уровень знаний, </w:t>
      </w:r>
    </w:p>
    <w:p w:rsidR="00331D5D" w:rsidRPr="00331D5D" w:rsidRDefault="00331D5D" w:rsidP="00331D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каждый ребенок имеет уникальные особенности, интересы, способности и учебные потребности, </w:t>
      </w:r>
    </w:p>
    <w:p w:rsidR="00331D5D" w:rsidRPr="00331D5D" w:rsidRDefault="00331D5D" w:rsidP="00331D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необходимо разрабатывать системы образования и выполнять образовательные программы таким образом, чтобы принимать во внимание широкое разнообразие этих особенностей и потребностей, </w:t>
      </w:r>
    </w:p>
    <w:p w:rsidR="00331D5D" w:rsidRPr="00331D5D" w:rsidRDefault="00331D5D" w:rsidP="00331D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лица, имеющие особые потребности в области образования, должны иметь доступ к обучению в обычных школах, которые должны создать им условия на основе педагогических методов, ориентированных в первую очередь на детей с целью удовлетворения этих потребностей, </w:t>
      </w:r>
    </w:p>
    <w:p w:rsidR="00331D5D" w:rsidRPr="00331D5D" w:rsidRDefault="00331D5D" w:rsidP="00331D5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обычные школы с такой инклюзивной ориентацией являются наиболее эффективным средством борьбы с дискриминационными воззрениями, создания благоприятной атмосферы в общинах, построения инклюзивного общества и обеспечения образования для всех; более того, они обеспечивают реальное образование для большинства детей и повышают эффективность </w:t>
      </w:r>
      <w:proofErr w:type="gramStart"/>
      <w:r w:rsidRPr="00331D5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31D5D">
        <w:rPr>
          <w:rFonts w:ascii="Times New Roman" w:hAnsi="Times New Roman" w:cs="Times New Roman"/>
          <w:sz w:val="24"/>
          <w:szCs w:val="24"/>
        </w:rPr>
        <w:t xml:space="preserve"> в конечном счете рентабельность системы образования. </w:t>
      </w:r>
    </w:p>
    <w:p w:rsidR="00331D5D" w:rsidRPr="00331D5D" w:rsidRDefault="00331D5D" w:rsidP="00331D5D">
      <w:pPr>
        <w:pStyle w:val="a3"/>
        <w:spacing w:before="0" w:beforeAutospacing="0" w:after="0" w:afterAutospacing="0"/>
        <w:jc w:val="both"/>
      </w:pPr>
      <w:r w:rsidRPr="00331D5D">
        <w:t>3. Мы обращаемся ко всем правительствам и призываем их:</w:t>
      </w:r>
    </w:p>
    <w:p w:rsidR="00331D5D" w:rsidRPr="00331D5D" w:rsidRDefault="00331D5D" w:rsidP="00331D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уделить с точки зрения политики и бюджетных ассигнований самый высокий приоритет совершенствованию их систем образования, что позволило бы им охватить всех детей, несмотря на индивидуальные различия или трудности, </w:t>
      </w:r>
    </w:p>
    <w:p w:rsidR="00331D5D" w:rsidRPr="00331D5D" w:rsidRDefault="00331D5D" w:rsidP="00331D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принять в форме закона или политической декларации принцип инклюзивного образования, заключающийся в том, что все дети поступают в обычные школы, если только не имеется серьезных причин, заставляющих поступать иначе, </w:t>
      </w:r>
    </w:p>
    <w:p w:rsidR="00331D5D" w:rsidRPr="00331D5D" w:rsidRDefault="00331D5D" w:rsidP="00331D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разрабатывать демонстрационные проекты и поощрять обмены со странами, имеющими опыт в области инклюзивных школ, </w:t>
      </w:r>
    </w:p>
    <w:p w:rsidR="00331D5D" w:rsidRPr="00331D5D" w:rsidRDefault="00331D5D" w:rsidP="00331D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создать механизмы на основе децентрализации и широкого участия в области планирования, мониторинга и оценки предоставляемого образования для детей и взрослых с особыми образовательными потребностями, </w:t>
      </w:r>
    </w:p>
    <w:p w:rsidR="00331D5D" w:rsidRPr="00331D5D" w:rsidRDefault="00331D5D" w:rsidP="00331D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lastRenderedPageBreak/>
        <w:t xml:space="preserve">поощрять и облегчать участие родителей, общим и организаций лиц с физическими и умственными недостатками в процессах планирования и принятия решений, касающихся удовлетворения специальных образовательных потребностей, </w:t>
      </w:r>
    </w:p>
    <w:p w:rsidR="00331D5D" w:rsidRPr="00331D5D" w:rsidRDefault="00331D5D" w:rsidP="00331D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прилагать больше усилий к разработке стратегий, касающихся заблаговременного выявления таких потребностей и </w:t>
      </w:r>
      <w:proofErr w:type="gramStart"/>
      <w:r w:rsidRPr="00331D5D"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 w:rsidRPr="00331D5D">
        <w:rPr>
          <w:rFonts w:ascii="Times New Roman" w:hAnsi="Times New Roman" w:cs="Times New Roman"/>
          <w:sz w:val="24"/>
          <w:szCs w:val="24"/>
        </w:rPr>
        <w:t xml:space="preserve"> конкретных мер, а также профессиональных аспектов инклюзивного образования, </w:t>
      </w:r>
    </w:p>
    <w:p w:rsidR="00331D5D" w:rsidRPr="00331D5D" w:rsidRDefault="00331D5D" w:rsidP="00331D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обеспечить, чтобы на основе систематического обмена в рамках программ подготовки учителей, как </w:t>
      </w:r>
      <w:proofErr w:type="spellStart"/>
      <w:r w:rsidRPr="00331D5D">
        <w:rPr>
          <w:rFonts w:ascii="Times New Roman" w:hAnsi="Times New Roman" w:cs="Times New Roman"/>
          <w:sz w:val="24"/>
          <w:szCs w:val="24"/>
        </w:rPr>
        <w:t>дослужебной</w:t>
      </w:r>
      <w:proofErr w:type="spellEnd"/>
      <w:r w:rsidRPr="00331D5D">
        <w:rPr>
          <w:rFonts w:ascii="Times New Roman" w:hAnsi="Times New Roman" w:cs="Times New Roman"/>
          <w:sz w:val="24"/>
          <w:szCs w:val="24"/>
        </w:rPr>
        <w:t xml:space="preserve"> подготовки, так и подготовки без отрыва от работы, предусматривалось обеспечение образования лиц с особыми потребностями в инклюзивных школах. </w:t>
      </w:r>
    </w:p>
    <w:p w:rsidR="00331D5D" w:rsidRPr="00331D5D" w:rsidRDefault="00331D5D" w:rsidP="00331D5D">
      <w:pPr>
        <w:pStyle w:val="a3"/>
        <w:spacing w:before="0" w:beforeAutospacing="0" w:after="0" w:afterAutospacing="0"/>
        <w:jc w:val="both"/>
      </w:pPr>
      <w:r w:rsidRPr="00331D5D">
        <w:t>4. Мы призываем также международное сообщество, в частности:</w:t>
      </w:r>
    </w:p>
    <w:p w:rsidR="00331D5D" w:rsidRPr="00331D5D" w:rsidRDefault="00331D5D" w:rsidP="00331D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>правительства, имеющие международные программы сотрудничества и международные финансирующие учреждения, в особенности спонсоров Всемирной конференции по вопросам образования, науки и культуры (ЮНЕСКО), Детский фонд Организации Объединенных Наций (ЮНИСЕФ), Программу развития Организации Объединенных Наций (ПРООН) и Всемирный Банк:</w:t>
      </w:r>
    </w:p>
    <w:p w:rsidR="00331D5D" w:rsidRPr="00331D5D" w:rsidRDefault="00331D5D" w:rsidP="00331D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• одобрить подход, заключающийся в обучении в инклюзивных школах, а также оказать поддержку развитию образования лиц с особыми потребностями в качестве неотъемлемой части всех образовательных программ; </w:t>
      </w:r>
    </w:p>
    <w:p w:rsidR="00331D5D" w:rsidRPr="00331D5D" w:rsidRDefault="00331D5D" w:rsidP="00331D5D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>Организацию Объединенных Наций и ее специализированные учреждения, в частности Международное бюро труда (МБТ), Всемирную организацию здравоохранения (ВОЗ), ЮНЕСКО и ЮНИСЕФ:</w:t>
      </w:r>
    </w:p>
    <w:p w:rsidR="00331D5D" w:rsidRPr="00331D5D" w:rsidRDefault="00331D5D" w:rsidP="00331D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>• увеличить их вклад в техническое сотрудничество, а также укрепить свое сотрудничество и создание сетей для оказания более эффективной поддержки более широкому и комплексному обеспечению образования для лиц с особыми потребностями;</w:t>
      </w:r>
    </w:p>
    <w:p w:rsidR="00331D5D" w:rsidRPr="00331D5D" w:rsidRDefault="00331D5D" w:rsidP="00331D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>• неправительственные организации, занимающиеся вопросами программирования и оказания услуг на уровне стран:</w:t>
      </w:r>
    </w:p>
    <w:p w:rsidR="00331D5D" w:rsidRPr="00331D5D" w:rsidRDefault="00331D5D" w:rsidP="00331D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 xml:space="preserve">• укрепить их сотрудничество с официальными национальными органами и активизировать свое растущее участие в планировании, выполнении и оценке инклюзивного обеспечения образования для лиц с особыми потребностями; </w:t>
      </w:r>
    </w:p>
    <w:p w:rsidR="00331D5D" w:rsidRPr="00331D5D" w:rsidRDefault="00331D5D" w:rsidP="00331D5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>ЮНЕСКО, в качестве учреждения Организации Объединенных Наций, занимающегося вопросами образования:</w:t>
      </w:r>
    </w:p>
    <w:p w:rsidR="00331D5D" w:rsidRPr="00331D5D" w:rsidRDefault="00331D5D" w:rsidP="00331D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>• обеспечить, чтобы образование лиц с особыми потребностями включалось во все виды обсуждения, связанные с образованием для всех на различных форумах,</w:t>
      </w:r>
    </w:p>
    <w:p w:rsidR="00331D5D" w:rsidRPr="00331D5D" w:rsidRDefault="00331D5D" w:rsidP="00331D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>• мобилизовать поддержку организаций преподавателей в вопросах, связанных с укреплением образования учителей в том, что касается обеспечения образования для лиц с особыми потребностями,</w:t>
      </w:r>
    </w:p>
    <w:p w:rsidR="00331D5D" w:rsidRPr="00331D5D" w:rsidRDefault="00331D5D" w:rsidP="00331D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1D5D">
        <w:rPr>
          <w:rFonts w:ascii="Times New Roman" w:hAnsi="Times New Roman" w:cs="Times New Roman"/>
          <w:sz w:val="24"/>
          <w:szCs w:val="24"/>
        </w:rPr>
        <w:t>• поощрять академическое сообщество в плане укрепления научных исследований и создания сетей, а также создать региональные центры информации и документации; наряду с этим служить в качестве центра обмена информацией для таких мероприятий и для распространения конкретных результатов и опыта, полученных на уровне стран во исполнение этой Декларации,</w:t>
      </w:r>
    </w:p>
    <w:p w:rsidR="00331D5D" w:rsidRPr="00331D5D" w:rsidRDefault="00331D5D" w:rsidP="00331D5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D5D">
        <w:rPr>
          <w:rFonts w:ascii="Times New Roman" w:hAnsi="Times New Roman" w:cs="Times New Roman"/>
          <w:sz w:val="24"/>
          <w:szCs w:val="24"/>
        </w:rPr>
        <w:t xml:space="preserve">• мобилизовать средства путем создания в рамках своего будущего Среднесрочного плана (1996-2002 гг.) расширенной программы для инклюзивных школ и программ оказания поддержки общинам, которые позволили бы приступить к осуществлению опытно-показательных проектов, демонстрирующих новые подходы к распространению, а также разрабатывать показатели, касающиеся потребностей в образовании для лиц с особыми потребностями и его обеспечения. </w:t>
      </w:r>
      <w:proofErr w:type="gramEnd"/>
    </w:p>
    <w:p w:rsidR="00331D5D" w:rsidRPr="00331D5D" w:rsidRDefault="00331D5D" w:rsidP="00331D5D">
      <w:pPr>
        <w:pStyle w:val="a3"/>
        <w:spacing w:before="0" w:beforeAutospacing="0" w:after="0" w:afterAutospacing="0"/>
        <w:jc w:val="both"/>
      </w:pPr>
      <w:r w:rsidRPr="00331D5D">
        <w:t xml:space="preserve">5. </w:t>
      </w:r>
      <w:proofErr w:type="gramStart"/>
      <w:r w:rsidRPr="00331D5D">
        <w:t xml:space="preserve">И наконец, мы выражаем нашу глубокую признательность правительству Испании и ЮНЕСКО за организацию Конференции и мы призываем их приложить все усилия для того, чтобы обратить внимание всемирного сообщества на эту Декларацию и </w:t>
      </w:r>
      <w:r w:rsidRPr="00331D5D">
        <w:lastRenderedPageBreak/>
        <w:t>сопровождающие ее Рамки действий, в особенности на таких важных форумах, как Всемирная встреча на высшем уровне в интересах социального развития (Копенгаген, 1995 г.) и Всемирная конференция по положению</w:t>
      </w:r>
      <w:proofErr w:type="gramEnd"/>
      <w:r w:rsidRPr="00331D5D">
        <w:t xml:space="preserve"> женщин (Пекин, 1995 г.).</w:t>
      </w:r>
    </w:p>
    <w:p w:rsidR="00331D5D" w:rsidRPr="00331D5D" w:rsidRDefault="00331D5D" w:rsidP="00331D5D">
      <w:pPr>
        <w:pStyle w:val="a3"/>
        <w:spacing w:before="0" w:beforeAutospacing="0" w:after="0" w:afterAutospacing="0"/>
        <w:jc w:val="both"/>
      </w:pPr>
      <w:r w:rsidRPr="00331D5D">
        <w:t>Принята путем аккламации, в Саламанке, Испания, 10 июня 1994 г.</w:t>
      </w:r>
    </w:p>
    <w:p w:rsidR="00331D5D" w:rsidRDefault="00331D5D" w:rsidP="00331D5D">
      <w:pPr>
        <w:jc w:val="both"/>
      </w:pPr>
    </w:p>
    <w:p w:rsidR="00CB7877" w:rsidRDefault="00CB7877"/>
    <w:sectPr w:rsidR="00CB7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C0A90"/>
    <w:multiLevelType w:val="multilevel"/>
    <w:tmpl w:val="B254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90DBC"/>
    <w:multiLevelType w:val="multilevel"/>
    <w:tmpl w:val="260C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337C10"/>
    <w:multiLevelType w:val="multilevel"/>
    <w:tmpl w:val="6462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1D5D"/>
    <w:rsid w:val="00331D5D"/>
    <w:rsid w:val="00CB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semiHidden/>
    <w:unhideWhenUsed/>
    <w:qFormat/>
    <w:rsid w:val="00331D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31D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semiHidden/>
    <w:unhideWhenUsed/>
    <w:rsid w:val="0033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6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1581</Words>
  <Characters>9017</Characters>
  <Application>Microsoft Office Word</Application>
  <DocSecurity>0</DocSecurity>
  <Lines>75</Lines>
  <Paragraphs>21</Paragraphs>
  <ScaleCrop>false</ScaleCrop>
  <Company/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2014-11-12T08:15:00Z</cp:lastPrinted>
  <dcterms:created xsi:type="dcterms:W3CDTF">2014-11-12T08:14:00Z</dcterms:created>
  <dcterms:modified xsi:type="dcterms:W3CDTF">2014-11-12T08:25:00Z</dcterms:modified>
</cp:coreProperties>
</file>